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2B" w:rsidRPr="00244633" w:rsidRDefault="006D7129" w:rsidP="00AE5879">
      <w:pPr>
        <w:pStyle w:val="1"/>
        <w:framePr w:w="9370" w:h="11659" w:hRule="exact" w:wrap="none" w:vAnchor="page" w:hAnchor="page" w:x="1300" w:y="1476"/>
        <w:shd w:val="clear" w:color="auto" w:fill="auto"/>
        <w:spacing w:after="0" w:line="269" w:lineRule="exact"/>
        <w:ind w:left="20" w:right="20" w:firstLine="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Разнообразная предметно-развивающая среда включает компоненты, необходимые для полноценного физического, эстетического, познавательного и социального развития воспитанников.</w:t>
      </w:r>
    </w:p>
    <w:p w:rsidR="00244633" w:rsidRDefault="00724A59" w:rsidP="00244633">
      <w:pPr>
        <w:pStyle w:val="1"/>
        <w:framePr w:w="9370" w:h="11659" w:hRule="exact" w:wrap="none" w:vAnchor="page" w:hAnchor="page" w:x="1300" w:y="1476"/>
        <w:shd w:val="clear" w:color="auto" w:fill="auto"/>
        <w:spacing w:after="219" w:line="269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В учреждении оборудовано 2 </w:t>
      </w:r>
      <w:proofErr w:type="gramStart"/>
      <w:r>
        <w:rPr>
          <w:sz w:val="24"/>
          <w:szCs w:val="24"/>
        </w:rPr>
        <w:t>груп</w:t>
      </w:r>
      <w:r w:rsidR="006D7129" w:rsidRPr="00244633">
        <w:rPr>
          <w:sz w:val="24"/>
          <w:szCs w:val="24"/>
        </w:rPr>
        <w:t>повых</w:t>
      </w:r>
      <w:proofErr w:type="gramEnd"/>
      <w:r w:rsidR="005A1D1B">
        <w:rPr>
          <w:sz w:val="24"/>
          <w:szCs w:val="24"/>
        </w:rPr>
        <w:t xml:space="preserve">, </w:t>
      </w:r>
      <w:r w:rsidR="006D7129" w:rsidRPr="00244633">
        <w:rPr>
          <w:sz w:val="24"/>
          <w:szCs w:val="24"/>
        </w:rPr>
        <w:t xml:space="preserve"> помещения со спальнями,</w:t>
      </w:r>
      <w:r w:rsidR="00AE5879" w:rsidRPr="00244633">
        <w:rPr>
          <w:sz w:val="24"/>
          <w:szCs w:val="24"/>
        </w:rPr>
        <w:t xml:space="preserve"> общей раздевальной и, умывальной комнатам</w:t>
      </w:r>
      <w:r w:rsidR="009A7386">
        <w:rPr>
          <w:sz w:val="24"/>
          <w:szCs w:val="24"/>
        </w:rPr>
        <w:t>и</w:t>
      </w:r>
      <w:r w:rsidR="00AE5879" w:rsidRPr="00244633">
        <w:rPr>
          <w:sz w:val="24"/>
          <w:szCs w:val="24"/>
        </w:rPr>
        <w:t xml:space="preserve"> и </w:t>
      </w:r>
      <w:r w:rsidR="006D7129" w:rsidRPr="00244633">
        <w:rPr>
          <w:sz w:val="24"/>
          <w:szCs w:val="24"/>
        </w:rPr>
        <w:t xml:space="preserve">санитарными узлами. </w:t>
      </w:r>
    </w:p>
    <w:p w:rsidR="00244633" w:rsidRDefault="006D7129" w:rsidP="00244633">
      <w:pPr>
        <w:pStyle w:val="1"/>
        <w:framePr w:w="9370" w:h="11659" w:hRule="exact" w:wrap="none" w:vAnchor="page" w:hAnchor="page" w:x="1300" w:y="1476"/>
        <w:shd w:val="clear" w:color="auto" w:fill="auto"/>
        <w:spacing w:after="219" w:line="269" w:lineRule="exact"/>
        <w:ind w:left="20" w:right="20" w:firstLine="0"/>
        <w:rPr>
          <w:sz w:val="24"/>
          <w:szCs w:val="24"/>
        </w:rPr>
      </w:pPr>
      <w:r w:rsidRPr="00244633">
        <w:rPr>
          <w:sz w:val="24"/>
          <w:szCs w:val="24"/>
        </w:rPr>
        <w:t>Игровые комнаты оснащены современной детской мебелью, игровым материалом, оборудованием для занятий: магнитными досками, наб</w:t>
      </w:r>
      <w:r w:rsidR="00AE5879" w:rsidRPr="00244633">
        <w:rPr>
          <w:sz w:val="24"/>
          <w:szCs w:val="24"/>
        </w:rPr>
        <w:t>орными полотнами.</w:t>
      </w:r>
      <w:r w:rsidRPr="00244633">
        <w:rPr>
          <w:sz w:val="24"/>
          <w:szCs w:val="24"/>
        </w:rPr>
        <w:t xml:space="preserve"> </w:t>
      </w:r>
    </w:p>
    <w:p w:rsidR="00244633" w:rsidRDefault="006D7129" w:rsidP="00244633">
      <w:pPr>
        <w:pStyle w:val="1"/>
        <w:framePr w:w="9370" w:h="11659" w:hRule="exact" w:wrap="none" w:vAnchor="page" w:hAnchor="page" w:x="1300" w:y="1476"/>
        <w:shd w:val="clear" w:color="auto" w:fill="auto"/>
        <w:spacing w:after="219" w:line="269" w:lineRule="exact"/>
        <w:ind w:left="20" w:right="20" w:firstLine="0"/>
        <w:rPr>
          <w:sz w:val="24"/>
          <w:szCs w:val="24"/>
        </w:rPr>
      </w:pPr>
      <w:r w:rsidRPr="00244633">
        <w:rPr>
          <w:sz w:val="24"/>
          <w:szCs w:val="24"/>
        </w:rPr>
        <w:t>Выделены игровые зоны, игровой материал подобран по возрасту. На игрушки, детскую мебель имеются сертификаты качества и соответствия требованиям СанПиН.</w:t>
      </w:r>
      <w:r w:rsidR="00244633" w:rsidRPr="00244633">
        <w:rPr>
          <w:sz w:val="24"/>
          <w:szCs w:val="24"/>
        </w:rPr>
        <w:t xml:space="preserve"> </w:t>
      </w:r>
    </w:p>
    <w:p w:rsidR="00244633" w:rsidRPr="00244633" w:rsidRDefault="00244633" w:rsidP="00244633">
      <w:pPr>
        <w:pStyle w:val="1"/>
        <w:framePr w:w="9370" w:h="11659" w:hRule="exact" w:wrap="none" w:vAnchor="page" w:hAnchor="page" w:x="1300" w:y="1476"/>
        <w:shd w:val="clear" w:color="auto" w:fill="auto"/>
        <w:spacing w:after="219" w:line="269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Музыкальн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спортивный</w:t>
      </w:r>
      <w:r w:rsidRPr="00244633">
        <w:rPr>
          <w:sz w:val="24"/>
          <w:szCs w:val="24"/>
        </w:rPr>
        <w:t xml:space="preserve"> зал для занятий музыкой</w:t>
      </w:r>
      <w:r>
        <w:rPr>
          <w:sz w:val="24"/>
          <w:szCs w:val="24"/>
        </w:rPr>
        <w:t xml:space="preserve"> </w:t>
      </w:r>
      <w:r w:rsidR="00724A59">
        <w:rPr>
          <w:sz w:val="24"/>
          <w:szCs w:val="24"/>
        </w:rPr>
        <w:t>и</w:t>
      </w:r>
      <w:r w:rsidRPr="00244633">
        <w:rPr>
          <w:sz w:val="24"/>
          <w:szCs w:val="24"/>
        </w:rPr>
        <w:t xml:space="preserve"> физкультурой,</w:t>
      </w:r>
      <w:r>
        <w:rPr>
          <w:sz w:val="24"/>
          <w:szCs w:val="24"/>
        </w:rPr>
        <w:t xml:space="preserve"> </w:t>
      </w:r>
      <w:r w:rsidRPr="00244633">
        <w:rPr>
          <w:sz w:val="24"/>
          <w:szCs w:val="24"/>
        </w:rPr>
        <w:t xml:space="preserve">оснащенный </w:t>
      </w:r>
      <w:r>
        <w:rPr>
          <w:sz w:val="24"/>
          <w:szCs w:val="24"/>
        </w:rPr>
        <w:t>спортивными  пособиями.</w:t>
      </w:r>
    </w:p>
    <w:p w:rsidR="00CD5E2B" w:rsidRPr="00244633" w:rsidRDefault="006D7129">
      <w:pPr>
        <w:pStyle w:val="20"/>
        <w:framePr w:w="9370" w:h="11659" w:hRule="exact" w:wrap="none" w:vAnchor="page" w:hAnchor="page" w:x="1300" w:y="1476"/>
        <w:shd w:val="clear" w:color="auto" w:fill="auto"/>
        <w:spacing w:before="0" w:after="202" w:line="220" w:lineRule="exact"/>
        <w:ind w:left="20"/>
        <w:rPr>
          <w:sz w:val="24"/>
          <w:szCs w:val="24"/>
        </w:rPr>
      </w:pPr>
      <w:r w:rsidRPr="00244633">
        <w:rPr>
          <w:sz w:val="24"/>
          <w:szCs w:val="24"/>
        </w:rPr>
        <w:t>В учреждении оборудованы помещения: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1" w:lineRule="exact"/>
        <w:ind w:left="700" w:right="2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2 групповых</w:t>
      </w:r>
      <w:r w:rsidR="00AE5879" w:rsidRPr="00244633">
        <w:rPr>
          <w:sz w:val="24"/>
          <w:szCs w:val="24"/>
        </w:rPr>
        <w:t xml:space="preserve">  помещения с игровыми и спальными комнатами,</w:t>
      </w:r>
      <w:r w:rsidRPr="00244633">
        <w:rPr>
          <w:sz w:val="24"/>
          <w:szCs w:val="24"/>
        </w:rPr>
        <w:t xml:space="preserve"> вк</w:t>
      </w:r>
      <w:r w:rsidR="00AE5879" w:rsidRPr="00244633">
        <w:rPr>
          <w:sz w:val="24"/>
          <w:szCs w:val="24"/>
        </w:rPr>
        <w:t>лючая в себя один общий коридор с раздевалкой</w:t>
      </w:r>
      <w:proofErr w:type="gramStart"/>
      <w:r w:rsidR="00AE5879" w:rsidRPr="00244633">
        <w:rPr>
          <w:sz w:val="24"/>
          <w:szCs w:val="24"/>
        </w:rPr>
        <w:t xml:space="preserve"> ,</w:t>
      </w:r>
      <w:proofErr w:type="gramEnd"/>
      <w:r w:rsidR="00AE5879" w:rsidRPr="00244633">
        <w:rPr>
          <w:sz w:val="24"/>
          <w:szCs w:val="24"/>
        </w:rPr>
        <w:t>умывальной комнатой и санитарными узлами</w:t>
      </w:r>
      <w:r w:rsidR="005A1D1B">
        <w:rPr>
          <w:sz w:val="24"/>
          <w:szCs w:val="24"/>
        </w:rPr>
        <w:t xml:space="preserve">, </w:t>
      </w:r>
      <w:proofErr w:type="spellStart"/>
      <w:r w:rsidR="005A1D1B">
        <w:rPr>
          <w:sz w:val="24"/>
          <w:szCs w:val="24"/>
        </w:rPr>
        <w:t>буфетно</w:t>
      </w:r>
      <w:proofErr w:type="spellEnd"/>
      <w:r w:rsidR="005A1D1B">
        <w:rPr>
          <w:sz w:val="24"/>
          <w:szCs w:val="24"/>
        </w:rPr>
        <w:t xml:space="preserve"> </w:t>
      </w:r>
      <w:r w:rsidR="00244633" w:rsidRPr="00244633">
        <w:rPr>
          <w:sz w:val="24"/>
          <w:szCs w:val="24"/>
        </w:rPr>
        <w:t>- столовой комнатой.</w:t>
      </w:r>
    </w:p>
    <w:p w:rsidR="00244633" w:rsidRPr="00244633" w:rsidRDefault="00244633">
      <w:pPr>
        <w:pStyle w:val="1"/>
        <w:framePr w:w="9370" w:h="11659" w:hRule="exact" w:wrap="none" w:vAnchor="page" w:hAnchor="page" w:x="1300" w:y="1476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1" w:lineRule="exact"/>
        <w:ind w:left="700" w:right="2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Музыкально – спортивный зал для музыкальных и спортивных занятий.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1" w:lineRule="exact"/>
        <w:ind w:left="360" w:firstLine="0"/>
        <w:rPr>
          <w:sz w:val="24"/>
          <w:szCs w:val="24"/>
        </w:rPr>
      </w:pPr>
      <w:r w:rsidRPr="00244633">
        <w:rPr>
          <w:sz w:val="24"/>
          <w:szCs w:val="24"/>
        </w:rPr>
        <w:t>На территории детского сада расположены</w:t>
      </w:r>
      <w:r w:rsidR="009A7386">
        <w:rPr>
          <w:sz w:val="24"/>
          <w:szCs w:val="24"/>
        </w:rPr>
        <w:t xml:space="preserve">: 2 </w:t>
      </w:r>
      <w:proofErr w:type="gramStart"/>
      <w:r w:rsidR="009A7386">
        <w:rPr>
          <w:sz w:val="24"/>
          <w:szCs w:val="24"/>
        </w:rPr>
        <w:t>теневых</w:t>
      </w:r>
      <w:proofErr w:type="gramEnd"/>
      <w:r w:rsidR="009A7386">
        <w:rPr>
          <w:sz w:val="24"/>
          <w:szCs w:val="24"/>
        </w:rPr>
        <w:t xml:space="preserve"> навеса;</w:t>
      </w:r>
      <w:r w:rsidRPr="00244633">
        <w:rPr>
          <w:sz w:val="24"/>
          <w:szCs w:val="24"/>
        </w:rPr>
        <w:t xml:space="preserve"> 2</w:t>
      </w:r>
      <w:r w:rsidR="009A7386">
        <w:rPr>
          <w:sz w:val="24"/>
          <w:szCs w:val="24"/>
        </w:rPr>
        <w:t>-е</w:t>
      </w:r>
      <w:r w:rsidRPr="00244633">
        <w:rPr>
          <w:sz w:val="24"/>
          <w:szCs w:val="24"/>
        </w:rPr>
        <w:t xml:space="preserve"> игровых площадки.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1"/>
        </w:numPr>
        <w:shd w:val="clear" w:color="auto" w:fill="auto"/>
        <w:tabs>
          <w:tab w:val="left" w:pos="698"/>
        </w:tabs>
        <w:spacing w:after="294" w:line="271" w:lineRule="exact"/>
        <w:ind w:left="360" w:firstLine="0"/>
        <w:rPr>
          <w:sz w:val="24"/>
          <w:szCs w:val="24"/>
        </w:rPr>
      </w:pPr>
      <w:r w:rsidRPr="00244633">
        <w:rPr>
          <w:sz w:val="24"/>
          <w:szCs w:val="24"/>
        </w:rPr>
        <w:t>Спортивная площадка.</w:t>
      </w:r>
    </w:p>
    <w:p w:rsidR="00CD5E2B" w:rsidRPr="00244633" w:rsidRDefault="006D7129">
      <w:pPr>
        <w:pStyle w:val="20"/>
        <w:framePr w:w="9370" w:h="11659" w:hRule="exact" w:wrap="none" w:vAnchor="page" w:hAnchor="page" w:x="1300" w:y="1476"/>
        <w:shd w:val="clear" w:color="auto" w:fill="auto"/>
        <w:spacing w:before="0" w:after="182" w:line="278" w:lineRule="exact"/>
        <w:ind w:left="20" w:right="128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Детский сад оснащён всем необходимым для обеспечения образовательного процесса с дошкольниками: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6" w:lineRule="exact"/>
        <w:ind w:left="700" w:right="2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нормативно-правовая база организации деятельности дошкольного образовательного учреждения;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spacing w:after="3" w:line="220" w:lineRule="exact"/>
        <w:ind w:left="360" w:firstLine="0"/>
        <w:rPr>
          <w:sz w:val="24"/>
          <w:szCs w:val="24"/>
        </w:rPr>
      </w:pPr>
      <w:r w:rsidRPr="00244633">
        <w:rPr>
          <w:sz w:val="24"/>
          <w:szCs w:val="24"/>
        </w:rPr>
        <w:t xml:space="preserve"> современные программы и технологии дошкольного образования;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spacing w:after="0" w:line="220" w:lineRule="exact"/>
        <w:ind w:left="360" w:firstLine="0"/>
        <w:rPr>
          <w:sz w:val="24"/>
          <w:szCs w:val="24"/>
        </w:rPr>
      </w:pPr>
      <w:r w:rsidRPr="00244633">
        <w:rPr>
          <w:sz w:val="24"/>
          <w:szCs w:val="24"/>
        </w:rPr>
        <w:t xml:space="preserve"> методические рекомендации по основным направлениям работы с дошкольниками;</w:t>
      </w:r>
    </w:p>
    <w:p w:rsidR="00CD5E2B" w:rsidRPr="00244633" w:rsidRDefault="009A7386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1" w:lineRule="exact"/>
        <w:ind w:left="700" w:right="21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Обобщён </w:t>
      </w:r>
      <w:r w:rsidR="006D7129" w:rsidRPr="00244633">
        <w:rPr>
          <w:sz w:val="24"/>
          <w:szCs w:val="24"/>
        </w:rPr>
        <w:t>положительный педагогический опыт воспитателей; библиотека методической и детской литературы;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tabs>
          <w:tab w:val="left" w:pos="698"/>
        </w:tabs>
        <w:spacing w:after="184" w:line="278" w:lineRule="exact"/>
        <w:ind w:left="700" w:right="2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демонстрационный, раздаточный, игровой материал для организации педагогической деятельности с дошкольниками.</w:t>
      </w:r>
    </w:p>
    <w:p w:rsidR="00CD5E2B" w:rsidRPr="00244633" w:rsidRDefault="006D7129">
      <w:pPr>
        <w:pStyle w:val="20"/>
        <w:framePr w:w="9370" w:h="11659" w:hRule="exact" w:wrap="none" w:vAnchor="page" w:hAnchor="page" w:x="1300" w:y="1476"/>
        <w:shd w:val="clear" w:color="auto" w:fill="auto"/>
        <w:spacing w:before="0" w:after="180" w:line="274" w:lineRule="exact"/>
        <w:ind w:left="20" w:right="920"/>
        <w:rPr>
          <w:sz w:val="24"/>
          <w:szCs w:val="24"/>
        </w:rPr>
      </w:pPr>
      <w:r w:rsidRPr="00244633">
        <w:rPr>
          <w:sz w:val="24"/>
          <w:szCs w:val="24"/>
        </w:rPr>
        <w:t>В педагогическом процессе МБДОУ для развития познавательного интереса, повышения уровня и качества знаний у детей, в детском саду используются разнообразные технические средства:</w:t>
      </w:r>
    </w:p>
    <w:p w:rsidR="00CD5E2B" w:rsidRPr="00244633" w:rsidRDefault="00C04AE0" w:rsidP="00C04AE0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tabs>
          <w:tab w:val="left" w:pos="698"/>
          <w:tab w:val="center" w:pos="4474"/>
          <w:tab w:val="right" w:pos="5966"/>
          <w:tab w:val="left" w:pos="6257"/>
        </w:tabs>
        <w:spacing w:after="0" w:line="274" w:lineRule="exact"/>
        <w:ind w:left="360" w:firstLine="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телевизор</w:t>
      </w:r>
      <w:r w:rsidR="00AE5879" w:rsidRPr="00244633">
        <w:rPr>
          <w:sz w:val="24"/>
          <w:szCs w:val="24"/>
        </w:rPr>
        <w:t xml:space="preserve">, видеомагнитофон для </w:t>
      </w:r>
      <w:r w:rsidR="006D7129" w:rsidRPr="00244633">
        <w:rPr>
          <w:sz w:val="24"/>
          <w:szCs w:val="24"/>
        </w:rPr>
        <w:t>просмотра</w:t>
      </w:r>
      <w:r w:rsidR="00AE5879" w:rsidRPr="00244633">
        <w:rPr>
          <w:sz w:val="24"/>
          <w:szCs w:val="24"/>
        </w:rPr>
        <w:t xml:space="preserve"> </w:t>
      </w:r>
      <w:r w:rsidR="006D7129" w:rsidRPr="00244633">
        <w:rPr>
          <w:sz w:val="24"/>
          <w:szCs w:val="24"/>
        </w:rPr>
        <w:t>познавательных телепередач,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shd w:val="clear" w:color="auto" w:fill="auto"/>
        <w:spacing w:after="0" w:line="274" w:lineRule="exact"/>
        <w:ind w:left="700" w:firstLine="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видеофильмов, мультфильмов, сказок;</w:t>
      </w:r>
    </w:p>
    <w:p w:rsidR="00CD5E2B" w:rsidRPr="00244633" w:rsidRDefault="00AE5879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700" w:right="2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магнитофон</w:t>
      </w:r>
      <w:r w:rsidR="006D7129" w:rsidRPr="00244633">
        <w:rPr>
          <w:sz w:val="24"/>
          <w:szCs w:val="24"/>
        </w:rPr>
        <w:t>, м</w:t>
      </w:r>
      <w:r w:rsidRPr="00244633">
        <w:rPr>
          <w:sz w:val="24"/>
          <w:szCs w:val="24"/>
        </w:rPr>
        <w:t>узыкальный центр</w:t>
      </w:r>
      <w:proofErr w:type="gramStart"/>
      <w:r w:rsidRPr="00244633">
        <w:rPr>
          <w:sz w:val="24"/>
          <w:szCs w:val="24"/>
        </w:rPr>
        <w:t xml:space="preserve"> </w:t>
      </w:r>
      <w:r w:rsidR="006D7129" w:rsidRPr="00244633">
        <w:rPr>
          <w:sz w:val="24"/>
          <w:szCs w:val="24"/>
        </w:rPr>
        <w:t>:</w:t>
      </w:r>
      <w:proofErr w:type="gramEnd"/>
      <w:r w:rsidR="006D7129" w:rsidRPr="00244633">
        <w:rPr>
          <w:sz w:val="24"/>
          <w:szCs w:val="24"/>
        </w:rPr>
        <w:t xml:space="preserve"> для развлекательных мероприятий, прослушивания музыки в режимных моментах;</w:t>
      </w:r>
    </w:p>
    <w:p w:rsidR="00CD5E2B" w:rsidRPr="00244633" w:rsidRDefault="006D7129">
      <w:pPr>
        <w:pStyle w:val="1"/>
        <w:framePr w:w="9370" w:h="11659" w:hRule="exact" w:wrap="none" w:vAnchor="page" w:hAnchor="page" w:x="1300" w:y="1476"/>
        <w:numPr>
          <w:ilvl w:val="0"/>
          <w:numId w:val="2"/>
        </w:numPr>
        <w:shd w:val="clear" w:color="auto" w:fill="auto"/>
        <w:tabs>
          <w:tab w:val="left" w:pos="698"/>
        </w:tabs>
        <w:spacing w:after="182" w:line="274" w:lineRule="exact"/>
        <w:ind w:left="360" w:firstLine="0"/>
        <w:rPr>
          <w:sz w:val="24"/>
          <w:szCs w:val="24"/>
        </w:rPr>
      </w:pPr>
      <w:r w:rsidRPr="00244633">
        <w:rPr>
          <w:sz w:val="24"/>
          <w:szCs w:val="24"/>
        </w:rPr>
        <w:t>проектор.</w:t>
      </w:r>
    </w:p>
    <w:p w:rsidR="00CD5E2B" w:rsidRPr="00244633" w:rsidRDefault="006D7129">
      <w:pPr>
        <w:pStyle w:val="20"/>
        <w:framePr w:w="9370" w:h="11659" w:hRule="exact" w:wrap="none" w:vAnchor="page" w:hAnchor="page" w:x="1300" w:y="1476"/>
        <w:shd w:val="clear" w:color="auto" w:fill="auto"/>
        <w:spacing w:before="0" w:after="0" w:line="271" w:lineRule="exact"/>
        <w:ind w:left="20"/>
        <w:rPr>
          <w:sz w:val="24"/>
          <w:szCs w:val="24"/>
        </w:rPr>
      </w:pPr>
      <w:r w:rsidRPr="00244633">
        <w:rPr>
          <w:sz w:val="24"/>
          <w:szCs w:val="24"/>
        </w:rPr>
        <w:t>Доступ к информационным системам</w:t>
      </w:r>
    </w:p>
    <w:p w:rsidR="00CD5E2B" w:rsidRPr="00244633" w:rsidRDefault="00C04AE0">
      <w:pPr>
        <w:pStyle w:val="1"/>
        <w:framePr w:w="9370" w:h="11659" w:hRule="exact" w:wrap="none" w:vAnchor="page" w:hAnchor="page" w:x="1300" w:y="1476"/>
        <w:shd w:val="clear" w:color="auto" w:fill="auto"/>
        <w:spacing w:after="0" w:line="271" w:lineRule="exact"/>
        <w:ind w:left="20" w:right="20" w:firstLine="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 xml:space="preserve">В МБДОУ имеются </w:t>
      </w:r>
      <w:r w:rsidR="00AE5879" w:rsidRPr="00244633">
        <w:rPr>
          <w:sz w:val="24"/>
          <w:szCs w:val="24"/>
        </w:rPr>
        <w:t xml:space="preserve"> персональный компьютер</w:t>
      </w:r>
      <w:r w:rsidR="006D7129" w:rsidRPr="00244633">
        <w:rPr>
          <w:sz w:val="24"/>
          <w:szCs w:val="24"/>
        </w:rPr>
        <w:t>, 1 ноутбук и другая оргтехника, подключённых к сети «Интернет»</w:t>
      </w:r>
      <w:proofErr w:type="gramStart"/>
      <w:r w:rsidR="006D7129" w:rsidRPr="00244633">
        <w:rPr>
          <w:sz w:val="24"/>
          <w:szCs w:val="24"/>
        </w:rPr>
        <w:t xml:space="preserve"> .</w:t>
      </w:r>
      <w:proofErr w:type="gramEnd"/>
      <w:r w:rsidR="00AE5879" w:rsidRPr="00244633">
        <w:rPr>
          <w:sz w:val="24"/>
          <w:szCs w:val="24"/>
        </w:rPr>
        <w:t xml:space="preserve"> </w:t>
      </w:r>
      <w:r w:rsidR="006D7129" w:rsidRPr="00244633">
        <w:rPr>
          <w:sz w:val="24"/>
          <w:szCs w:val="24"/>
        </w:rPr>
        <w:t xml:space="preserve">Между МБДОУ и компанией ОАО «Ростелеком» заключён договор на оказание </w:t>
      </w:r>
      <w:proofErr w:type="spellStart"/>
      <w:r w:rsidR="006D7129" w:rsidRPr="00244633">
        <w:rPr>
          <w:sz w:val="24"/>
          <w:szCs w:val="24"/>
        </w:rPr>
        <w:t>телефонических</w:t>
      </w:r>
      <w:proofErr w:type="spellEnd"/>
      <w:r w:rsidR="006D7129" w:rsidRPr="00244633">
        <w:rPr>
          <w:sz w:val="24"/>
          <w:szCs w:val="24"/>
        </w:rPr>
        <w:t xml:space="preserve"> услуг связи и услуг связи по передаче данных.</w:t>
      </w:r>
    </w:p>
    <w:p w:rsidR="00CD5E2B" w:rsidRPr="00244633" w:rsidRDefault="006D7129">
      <w:pPr>
        <w:pStyle w:val="20"/>
        <w:framePr w:w="9370" w:h="1374" w:hRule="exact" w:wrap="none" w:vAnchor="page" w:hAnchor="page" w:x="1300" w:y="13844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  <w:r w:rsidRPr="00244633">
        <w:rPr>
          <w:sz w:val="24"/>
          <w:szCs w:val="24"/>
        </w:rPr>
        <w:t>Условия охраны здоровья детей</w:t>
      </w:r>
    </w:p>
    <w:p w:rsidR="00CD5E2B" w:rsidRPr="00244633" w:rsidRDefault="00CD5E2B">
      <w:pPr>
        <w:pStyle w:val="30"/>
        <w:framePr w:w="9370" w:h="1374" w:hRule="exact" w:wrap="none" w:vAnchor="page" w:hAnchor="page" w:x="1300" w:y="13844"/>
        <w:shd w:val="clear" w:color="auto" w:fill="auto"/>
        <w:spacing w:before="0"/>
        <w:ind w:left="20"/>
        <w:rPr>
          <w:sz w:val="24"/>
          <w:szCs w:val="24"/>
        </w:rPr>
      </w:pPr>
    </w:p>
    <w:p w:rsidR="00CD5E2B" w:rsidRPr="00244633" w:rsidRDefault="006D7129">
      <w:pPr>
        <w:pStyle w:val="1"/>
        <w:framePr w:w="9370" w:h="1374" w:hRule="exact" w:wrap="none" w:vAnchor="page" w:hAnchor="page" w:x="1300" w:y="13844"/>
        <w:shd w:val="clear" w:color="auto" w:fill="auto"/>
        <w:spacing w:after="0" w:line="276" w:lineRule="exact"/>
        <w:ind w:left="20" w:right="20" w:firstLine="0"/>
        <w:jc w:val="left"/>
        <w:rPr>
          <w:sz w:val="24"/>
          <w:szCs w:val="24"/>
        </w:rPr>
      </w:pPr>
      <w:r w:rsidRPr="00244633">
        <w:rPr>
          <w:sz w:val="24"/>
          <w:szCs w:val="24"/>
        </w:rPr>
        <w:t>В МБДОУ имеется медицинский кабинет для осмотра детей, работы с документацией, рабочее место медицинской сестры.</w:t>
      </w:r>
    </w:p>
    <w:p w:rsidR="00CD5E2B" w:rsidRPr="00244633" w:rsidRDefault="006D7129">
      <w:pPr>
        <w:pStyle w:val="1"/>
        <w:framePr w:w="9370" w:h="1374" w:hRule="exact" w:wrap="none" w:vAnchor="page" w:hAnchor="page" w:x="1300" w:y="13844"/>
        <w:shd w:val="clear" w:color="auto" w:fill="auto"/>
        <w:spacing w:after="0" w:line="276" w:lineRule="exact"/>
        <w:ind w:left="20" w:firstLine="0"/>
        <w:rPr>
          <w:sz w:val="24"/>
          <w:szCs w:val="24"/>
        </w:rPr>
      </w:pPr>
      <w:r w:rsidRPr="00244633">
        <w:rPr>
          <w:sz w:val="24"/>
          <w:szCs w:val="24"/>
        </w:rPr>
        <w:t>В каждой группе имеется аптечка первой неотложной помощи.</w:t>
      </w:r>
    </w:p>
    <w:p w:rsidR="00CD5E2B" w:rsidRDefault="00CD5E2B" w:rsidP="0024463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A7386" w:rsidRPr="00965E0E" w:rsidRDefault="009A7386" w:rsidP="009A7386">
      <w:pPr>
        <w:pStyle w:val="1"/>
        <w:framePr w:wrap="none" w:vAnchor="page" w:hAnchor="page" w:x="13" w:y="781"/>
        <w:shd w:val="clear" w:color="auto" w:fill="auto"/>
        <w:spacing w:after="0" w:line="220" w:lineRule="exact"/>
        <w:ind w:left="20" w:firstLine="0"/>
        <w:jc w:val="center"/>
        <w:rPr>
          <w:color w:val="0070C0"/>
          <w:sz w:val="28"/>
          <w:szCs w:val="28"/>
        </w:rPr>
      </w:pPr>
      <w:r w:rsidRPr="00965E0E">
        <w:rPr>
          <w:color w:val="0070C0"/>
          <w:sz w:val="28"/>
          <w:szCs w:val="28"/>
        </w:rPr>
        <w:t>МАТЕРИАЛЬНО-ТЕХНИЧЕСКОЕ ОСНАЩЕНИЕ  МБДОУ с №6</w:t>
      </w:r>
    </w:p>
    <w:p w:rsidR="009A7386" w:rsidRPr="00244633" w:rsidRDefault="009A7386" w:rsidP="009A7386">
      <w:pPr>
        <w:pStyle w:val="1"/>
        <w:framePr w:wrap="none" w:vAnchor="page" w:hAnchor="page" w:x="13" w:y="781"/>
        <w:shd w:val="clear" w:color="auto" w:fill="auto"/>
        <w:spacing w:after="0" w:line="220" w:lineRule="exact"/>
        <w:ind w:firstLine="0"/>
        <w:jc w:val="left"/>
        <w:rPr>
          <w:sz w:val="28"/>
          <w:szCs w:val="28"/>
        </w:rPr>
      </w:pPr>
    </w:p>
    <w:p w:rsidR="009A7386" w:rsidRPr="00244633" w:rsidRDefault="009A7386" w:rsidP="009A7386">
      <w:pPr>
        <w:rPr>
          <w:rFonts w:ascii="Times New Roman" w:hAnsi="Times New Roman" w:cs="Times New Roman"/>
        </w:rPr>
      </w:pPr>
    </w:p>
    <w:sectPr w:rsidR="009A7386" w:rsidRPr="0024463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63" w:rsidRDefault="00C36963">
      <w:r>
        <w:separator/>
      </w:r>
    </w:p>
  </w:endnote>
  <w:endnote w:type="continuationSeparator" w:id="0">
    <w:p w:rsidR="00C36963" w:rsidRDefault="00C3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63" w:rsidRDefault="00C36963"/>
  </w:footnote>
  <w:footnote w:type="continuationSeparator" w:id="0">
    <w:p w:rsidR="00C36963" w:rsidRDefault="00C369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761B"/>
    <w:multiLevelType w:val="multilevel"/>
    <w:tmpl w:val="5A281A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EF566C"/>
    <w:multiLevelType w:val="multilevel"/>
    <w:tmpl w:val="8C16B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5E2B"/>
    <w:rsid w:val="00244633"/>
    <w:rsid w:val="00274FCA"/>
    <w:rsid w:val="004658A2"/>
    <w:rsid w:val="005A1D1B"/>
    <w:rsid w:val="006D7129"/>
    <w:rsid w:val="00724A59"/>
    <w:rsid w:val="00965E0E"/>
    <w:rsid w:val="009A7386"/>
    <w:rsid w:val="00AA5FB6"/>
    <w:rsid w:val="00AE5879"/>
    <w:rsid w:val="00C04AE0"/>
    <w:rsid w:val="00C36963"/>
    <w:rsid w:val="00CD5E2B"/>
    <w:rsid w:val="00D857CE"/>
    <w:rsid w:val="00D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5pt">
    <w:name w:val="Колонтитул + 5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  <w:ind w:hanging="360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76" w:lineRule="exact"/>
    </w:pPr>
    <w:rPr>
      <w:rFonts w:ascii="Times New Roman" w:eastAsia="Times New Roman" w:hAnsi="Times New Roman" w:cs="Times New Roman"/>
      <w:b/>
      <w:bCs/>
      <w:i/>
      <w:iCs/>
      <w:sz w:val="9"/>
      <w:szCs w:val="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2017-03-16T06:31:00Z</dcterms:created>
  <dcterms:modified xsi:type="dcterms:W3CDTF">2017-03-16T06:31:00Z</dcterms:modified>
</cp:coreProperties>
</file>